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A21AA" w:rsidRDefault="00DB23D5" w:rsidP="00DB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D5">
        <w:rPr>
          <w:rFonts w:ascii="Times New Roman" w:hAnsi="Times New Roman" w:cs="Times New Roman"/>
          <w:b/>
          <w:sz w:val="28"/>
          <w:szCs w:val="28"/>
        </w:rPr>
        <w:t>Как можно отменить судебный приказ</w:t>
      </w:r>
    </w:p>
    <w:p w:rsidR="00DB23D5" w:rsidRDefault="00DB23D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Гражданско-процессуальным законом предусмотрен особый вид судебного постановления, выносимого судьей единолично на основании заявления о взыскании денежных сумм или об истребовании движимого имущества от должника по требованиям, если размер взыскания не превышает пятьсот тысяч рублей, именуемый судебным приказом.</w:t>
      </w: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Такое постановление суда по существу заявленного требования выносится в течение пяти дней со дня поступления в суд заявления о его вынесении без вызова взыскателя и должника, без проведения судебного разбирательства. После этого в пятидневный срок со дня вынесения судебного приказа судья высылает его копию должнику, который в течение десяти дней со дня получения приказа имеет право представить возражения относительно его исполнения (</w:t>
      </w:r>
      <w:proofErr w:type="spellStart"/>
      <w:r w:rsidRPr="00DB23D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23D5">
        <w:rPr>
          <w:rFonts w:ascii="Times New Roman" w:hAnsi="Times New Roman" w:cs="Times New Roman"/>
          <w:sz w:val="28"/>
          <w:szCs w:val="28"/>
        </w:rPr>
        <w:t xml:space="preserve"> 126, 128 Гражданского 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Если должник в установленный десятидневный срок с момента получения копии судебного приказа представит в суд возражения относительно исполнения судебного приказа, судья отменяет судебный приказ и разъясняет взыскателю на основании статьи 129 Гражданского процессуального кодекса Российской Федерации, что заявленное требование им может быть предъявлено в порядке искового производства.</w:t>
      </w: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Пленум Верховного Суда Российской Федерации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разъясняет, что в возражениях достаточно указания на несогласие должника с вынесенным судебным приказом. Следует иметь ввиду, что возражения, поступившие от одного из солидарных должников, влекут отмену судебного приказа, вынесенного в отношении всех должников.</w:t>
      </w:r>
    </w:p>
    <w:p w:rsidR="00FA21AA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Кроме того, ст. 112 Гражданского процессуального кодекса Российской Федерации предусмотрена возможность восстановления срока обжалования судебного приказа в случае его пропуска. Вынесенное определение об отмене судебного приказа обжалованию не подлежит. Копии такого определения суда направляются сторонам не позднее трех дней после дня его вынесения.</w:t>
      </w:r>
    </w:p>
    <w:p w:rsid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D5" w:rsidRDefault="00DB23D5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3126B5"/>
    <w:rsid w:val="00A27568"/>
    <w:rsid w:val="00AB32F7"/>
    <w:rsid w:val="00BA5148"/>
    <w:rsid w:val="00DB23D5"/>
    <w:rsid w:val="00EB0AD3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BE09-33D1-40EA-86BA-0E3D4E1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cp:lastPrinted>2020-12-25T09:02:00Z</cp:lastPrinted>
  <dcterms:created xsi:type="dcterms:W3CDTF">2020-12-25T09:02:00Z</dcterms:created>
  <dcterms:modified xsi:type="dcterms:W3CDTF">2020-12-25T09:02:00Z</dcterms:modified>
</cp:coreProperties>
</file>